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ABE9" w14:textId="77777777" w:rsidR="00A0188F" w:rsidRPr="00152FF3" w:rsidRDefault="00A0188F" w:rsidP="00A0188F">
      <w:pPr>
        <w:rPr>
          <w:rFonts w:ascii="Arial" w:hAnsi="Arial" w:cs="Arial"/>
          <w:b/>
          <w:bCs/>
        </w:rPr>
      </w:pPr>
      <w:r w:rsidRPr="00152FF3">
        <w:rPr>
          <w:rFonts w:ascii="Arial" w:hAnsi="Arial" w:cs="Arial"/>
          <w:b/>
          <w:bCs/>
        </w:rPr>
        <w:t xml:space="preserve">Fase 1 aanvragen evenement: Inzicht in de organisator </w:t>
      </w:r>
    </w:p>
    <w:p w14:paraId="351AC417" w14:textId="77777777" w:rsidR="00A0188F" w:rsidRDefault="00A0188F" w:rsidP="00A0188F">
      <w:pPr>
        <w:rPr>
          <w:rFonts w:ascii="Arial" w:hAnsi="Arial" w:cs="Arial"/>
        </w:rPr>
      </w:pPr>
    </w:p>
    <w:p w14:paraId="5EE173E8" w14:textId="77777777" w:rsidR="00A0188F" w:rsidRDefault="00A0188F" w:rsidP="00A0188F">
      <w:pPr>
        <w:rPr>
          <w:rFonts w:ascii="Arial" w:hAnsi="Arial" w:cs="Arial"/>
        </w:rPr>
      </w:pPr>
      <w:r>
        <w:rPr>
          <w:rFonts w:ascii="Arial" w:hAnsi="Arial" w:cs="Arial"/>
        </w:rPr>
        <w:t>Nalopen organisatie op verschillende aspecten:</w:t>
      </w:r>
    </w:p>
    <w:p w14:paraId="0A28650D" w14:textId="77777777" w:rsidR="00A0188F" w:rsidRPr="00A0188F" w:rsidRDefault="00A0188F" w:rsidP="00A0188F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Organisatie</w:t>
      </w:r>
    </w:p>
    <w:p w14:paraId="4AB94810" w14:textId="77777777" w:rsidR="00A0188F" w:rsidRPr="00A0188F" w:rsidRDefault="00A0188F" w:rsidP="00A0188F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Evenement </w:t>
      </w:r>
    </w:p>
    <w:p w14:paraId="410E6B53" w14:textId="77777777" w:rsidR="00A0188F" w:rsidRPr="00A0188F" w:rsidRDefault="00A0188F" w:rsidP="00A0188F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Financiën </w:t>
      </w:r>
    </w:p>
    <w:p w14:paraId="40BD7EA3" w14:textId="4A5FFAEE" w:rsidR="00A0188F" w:rsidRDefault="00AD772A" w:rsidP="00A0188F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Bekwaambaarheid &amp; inzicht</w:t>
      </w:r>
    </w:p>
    <w:p w14:paraId="5F2A56E6" w14:textId="12796555" w:rsidR="00AD772A" w:rsidRPr="00A0188F" w:rsidRDefault="00AD772A" w:rsidP="00A0188F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Communicatie </w:t>
      </w:r>
    </w:p>
    <w:p w14:paraId="40B013CC" w14:textId="77777777" w:rsidR="00A0188F" w:rsidRPr="00152FF3" w:rsidRDefault="00A0188F" w:rsidP="00A0188F">
      <w:pPr>
        <w:rPr>
          <w:rFonts w:ascii="Arial" w:hAnsi="Arial" w:cs="Arial"/>
        </w:rPr>
      </w:pPr>
    </w:p>
    <w:p w14:paraId="3DF4581E" w14:textId="77777777" w:rsidR="00A0188F" w:rsidRDefault="00A0188F" w:rsidP="00A018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Naam organisatie: </w:t>
      </w:r>
    </w:p>
    <w:p w14:paraId="61E55D06" w14:textId="77777777" w:rsidR="00A0188F" w:rsidRDefault="00A0188F" w:rsidP="00A018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Evenement: </w:t>
      </w:r>
    </w:p>
    <w:p w14:paraId="372E9F20" w14:textId="77777777" w:rsidR="00A0188F" w:rsidRDefault="00A0188F" w:rsidP="00A0188F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5C6BAFFF" w14:textId="129B5057" w:rsidR="00A0188F" w:rsidRDefault="00A0188F"/>
    <w:p w14:paraId="6B65D88B" w14:textId="29476B9F" w:rsidR="00A0188F" w:rsidRPr="00A0188F" w:rsidRDefault="00A0188F">
      <w:pPr>
        <w:rPr>
          <w:rFonts w:ascii="Arial" w:hAnsi="Arial" w:cs="Arial"/>
          <w:b/>
          <w:bCs/>
          <w:sz w:val="22"/>
          <w:szCs w:val="22"/>
        </w:rPr>
      </w:pPr>
      <w:r w:rsidRPr="00A0188F">
        <w:rPr>
          <w:rFonts w:ascii="Arial" w:hAnsi="Arial" w:cs="Arial"/>
          <w:b/>
          <w:bCs/>
          <w:sz w:val="22"/>
          <w:szCs w:val="22"/>
        </w:rPr>
        <w:t>Organisatie</w:t>
      </w:r>
    </w:p>
    <w:p w14:paraId="0C753EEE" w14:textId="3FB5E2F6" w:rsidR="00336DB3" w:rsidRPr="00336DB3" w:rsidRDefault="00336DB3" w:rsidP="00336DB3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</w:t>
      </w:r>
      <w:r>
        <w:rPr>
          <w:rFonts w:ascii="Arial" w:hAnsi="Arial" w:cs="Arial"/>
          <w:sz w:val="22"/>
          <w:szCs w:val="22"/>
        </w:rPr>
        <w:t>ie</w:t>
      </w:r>
      <w:r w:rsidRPr="00A0188F">
        <w:rPr>
          <w:rFonts w:ascii="Arial" w:hAnsi="Arial" w:cs="Arial"/>
          <w:sz w:val="22"/>
          <w:szCs w:val="22"/>
        </w:rPr>
        <w:t xml:space="preserve"> heeft een duidelijke visie</w:t>
      </w:r>
    </w:p>
    <w:p w14:paraId="33F88C27" w14:textId="320F351C" w:rsidR="00A0188F" w:rsidRDefault="00A0188F" w:rsidP="00A0188F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heeft een gedegen kennisniveau </w:t>
      </w:r>
    </w:p>
    <w:p w14:paraId="53EF778B" w14:textId="4EE8E89D" w:rsidR="00A0188F" w:rsidRDefault="004F4A37" w:rsidP="004F4A37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Organisator is de laatste jaren gegroeid op het gebied van kennis &amp; kunde </w:t>
      </w:r>
    </w:p>
    <w:p w14:paraId="74CB21A7" w14:textId="5B30C828" w:rsidR="00721722" w:rsidRDefault="00721722" w:rsidP="00721722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weet wat de kwaliteiten &amp; valkuilen zijn</w:t>
      </w:r>
    </w:p>
    <w:p w14:paraId="797B97D2" w14:textId="49DF0B5A" w:rsidR="00721722" w:rsidRPr="00721722" w:rsidRDefault="00721722" w:rsidP="00721722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is bereid om hulp in te roepen van een expert </w:t>
      </w:r>
      <w:r w:rsidR="00784E61">
        <w:rPr>
          <w:rFonts w:ascii="Arial" w:hAnsi="Arial" w:cs="Arial"/>
          <w:sz w:val="22"/>
          <w:szCs w:val="22"/>
        </w:rPr>
        <w:t>(</w:t>
      </w:r>
      <w:r w:rsidRPr="00A0188F">
        <w:rPr>
          <w:rFonts w:ascii="Arial" w:hAnsi="Arial" w:cs="Arial"/>
          <w:sz w:val="22"/>
          <w:szCs w:val="22"/>
        </w:rPr>
        <w:t>voor de valkuilen</w:t>
      </w:r>
      <w:r w:rsidR="00784E61">
        <w:rPr>
          <w:rFonts w:ascii="Arial" w:hAnsi="Arial" w:cs="Arial"/>
          <w:sz w:val="22"/>
          <w:szCs w:val="22"/>
        </w:rPr>
        <w:t>)</w:t>
      </w:r>
    </w:p>
    <w:p w14:paraId="5830ABCC" w14:textId="0EDC02D6" w:rsidR="00721722" w:rsidRDefault="00721722" w:rsidP="00721722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is consistent in het organiseren van evenementen </w:t>
      </w:r>
    </w:p>
    <w:p w14:paraId="64EAFDE8" w14:textId="580FDEAD" w:rsidR="00A0188F" w:rsidRDefault="00FE78AC" w:rsidP="00A0188F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durft eerder gemaakte fouten toe te geven</w:t>
      </w:r>
      <w:r w:rsidR="00721722">
        <w:rPr>
          <w:rFonts w:ascii="Arial" w:hAnsi="Arial" w:cs="Arial"/>
          <w:sz w:val="22"/>
          <w:szCs w:val="22"/>
        </w:rPr>
        <w:t xml:space="preserve"> en kan ook vertellen op welke manier deze zijn opgelost</w:t>
      </w:r>
    </w:p>
    <w:p w14:paraId="73DE68DD" w14:textId="77777777" w:rsidR="00784E61" w:rsidRPr="00784E61" w:rsidRDefault="00784E61" w:rsidP="00784E61">
      <w:pPr>
        <w:pStyle w:val="Lijstalinea"/>
        <w:rPr>
          <w:rFonts w:ascii="Arial" w:hAnsi="Arial" w:cs="Arial"/>
          <w:sz w:val="22"/>
          <w:szCs w:val="22"/>
        </w:rPr>
      </w:pPr>
    </w:p>
    <w:p w14:paraId="56363CF6" w14:textId="1B3D2199" w:rsidR="00A0188F" w:rsidRPr="00A0188F" w:rsidRDefault="00A0188F" w:rsidP="00A0188F">
      <w:pPr>
        <w:rPr>
          <w:rFonts w:ascii="Arial" w:hAnsi="Arial" w:cs="Arial"/>
          <w:b/>
          <w:bCs/>
          <w:sz w:val="22"/>
          <w:szCs w:val="22"/>
        </w:rPr>
      </w:pPr>
      <w:r w:rsidRPr="00A0188F">
        <w:rPr>
          <w:rFonts w:ascii="Arial" w:hAnsi="Arial" w:cs="Arial"/>
          <w:b/>
          <w:bCs/>
          <w:sz w:val="22"/>
          <w:szCs w:val="22"/>
        </w:rPr>
        <w:t xml:space="preserve">Evenement </w:t>
      </w:r>
    </w:p>
    <w:p w14:paraId="133EA3AE" w14:textId="54A04563" w:rsidR="00A0188F" w:rsidRDefault="00A0188F" w:rsidP="00A0188F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geeft een duidelijke omschrijving van het evenement </w:t>
      </w:r>
    </w:p>
    <w:p w14:paraId="35715C4D" w14:textId="6157BC3F" w:rsidR="00721722" w:rsidRPr="00A0188F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</w:t>
      </w:r>
      <w:r w:rsidR="00784E61">
        <w:rPr>
          <w:rFonts w:ascii="Arial" w:hAnsi="Arial" w:cs="Arial"/>
          <w:sz w:val="22"/>
          <w:szCs w:val="22"/>
        </w:rPr>
        <w:t>heeft een goed</w:t>
      </w:r>
      <w:r w:rsidRPr="00A0188F">
        <w:rPr>
          <w:rFonts w:ascii="Arial" w:hAnsi="Arial" w:cs="Arial"/>
          <w:sz w:val="22"/>
          <w:szCs w:val="22"/>
        </w:rPr>
        <w:t xml:space="preserve"> inzicht in de doelgroep</w:t>
      </w:r>
    </w:p>
    <w:p w14:paraId="58EECA31" w14:textId="77777777" w:rsidR="00721722" w:rsidRPr="00A0188F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geeft een duidelijke locatieomschrijving </w:t>
      </w:r>
    </w:p>
    <w:p w14:paraId="2392C78D" w14:textId="3CBE4A85" w:rsidR="00721722" w:rsidRPr="00721722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geeft een duidelijke omschrijving van het activiteitenprofiel </w:t>
      </w:r>
    </w:p>
    <w:p w14:paraId="09B23C07" w14:textId="6AD17551" w:rsidR="00721722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geeft een duidelijke visie/duidelijk doel van het evenement</w:t>
      </w:r>
    </w:p>
    <w:p w14:paraId="008E82EA" w14:textId="17B43E9B" w:rsidR="00721722" w:rsidRPr="00721722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is duidelijk in hoe hij/zij het evenement gaat aanpakken</w:t>
      </w:r>
    </w:p>
    <w:p w14:paraId="62918441" w14:textId="78D27AC0" w:rsidR="004F4A37" w:rsidRDefault="004F4A37" w:rsidP="00A0188F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heeft ervaring met soortgelijke evenementen</w:t>
      </w:r>
      <w:r>
        <w:rPr>
          <w:rFonts w:ascii="Arial" w:hAnsi="Arial" w:cs="Arial"/>
          <w:sz w:val="22"/>
          <w:szCs w:val="22"/>
        </w:rPr>
        <w:t xml:space="preserve"> – zo niet, duidelijke toelichting van de organisator waarom er nu voor zo’n soort evenement is gekozen</w:t>
      </w:r>
    </w:p>
    <w:p w14:paraId="2A258941" w14:textId="320F2D15" w:rsidR="00721722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geeft aan inzicht te hebben wie/wat er nodig is voor het realiseren van het door hem te willen organiseren evenement</w:t>
      </w:r>
    </w:p>
    <w:p w14:paraId="020387B2" w14:textId="13E0B8E6" w:rsidR="00721722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heeft een complete lijst van partners/leveranciers </w:t>
      </w:r>
      <w:r w:rsidR="00784E61">
        <w:rPr>
          <w:rFonts w:ascii="Arial" w:hAnsi="Arial" w:cs="Arial"/>
          <w:sz w:val="22"/>
          <w:szCs w:val="22"/>
        </w:rPr>
        <w:t xml:space="preserve">– </w:t>
      </w:r>
      <w:r w:rsidRPr="00A0188F">
        <w:rPr>
          <w:rFonts w:ascii="Arial" w:hAnsi="Arial" w:cs="Arial"/>
          <w:sz w:val="22"/>
          <w:szCs w:val="22"/>
        </w:rPr>
        <w:t xml:space="preserve">heeft goed in kaart wie voor welke onderdelen benaderd moeten worden </w:t>
      </w:r>
    </w:p>
    <w:p w14:paraId="5146FE0F" w14:textId="18BC3966" w:rsidR="00784E61" w:rsidRDefault="00784E61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heeft contact met de partners/leveranciers – (eerste) afspraken zijn gemaakt</w:t>
      </w:r>
    </w:p>
    <w:p w14:paraId="5B28A768" w14:textId="77777777" w:rsidR="00721722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Organisator verzekert dat de partners/leveranciers/medewerkers op de hoogte zijn van hun taken – dient dit aan te tonen </w:t>
      </w:r>
    </w:p>
    <w:p w14:paraId="2AA6F760" w14:textId="4E7CFFBD" w:rsidR="005C5AE9" w:rsidRDefault="005C5AE9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Organisator </w:t>
      </w:r>
      <w:r w:rsidR="00505914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eeft duidelijk aan op welke gebieden hij/zij/de organisatie gaat </w:t>
      </w:r>
      <w:r w:rsidR="00784E61">
        <w:rPr>
          <w:rFonts w:ascii="Arial" w:hAnsi="Arial" w:cs="Arial"/>
          <w:sz w:val="22"/>
          <w:szCs w:val="22"/>
        </w:rPr>
        <w:t>aansturen</w:t>
      </w:r>
      <w:r>
        <w:rPr>
          <w:rFonts w:ascii="Arial" w:hAnsi="Arial" w:cs="Arial"/>
          <w:sz w:val="22"/>
          <w:szCs w:val="22"/>
        </w:rPr>
        <w:t xml:space="preserve"> tijdens de uitvoering</w:t>
      </w:r>
    </w:p>
    <w:p w14:paraId="0B41533A" w14:textId="06A26849" w:rsidR="00721722" w:rsidRPr="00721722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zet professionals in </w:t>
      </w:r>
      <w:r w:rsidR="00784E61">
        <w:rPr>
          <w:rFonts w:ascii="Arial" w:hAnsi="Arial" w:cs="Arial"/>
          <w:sz w:val="22"/>
          <w:szCs w:val="22"/>
        </w:rPr>
        <w:t>(</w:t>
      </w:r>
      <w:r w:rsidRPr="00A0188F">
        <w:rPr>
          <w:rFonts w:ascii="Arial" w:hAnsi="Arial" w:cs="Arial"/>
          <w:sz w:val="22"/>
          <w:szCs w:val="22"/>
        </w:rPr>
        <w:t>op sleutelposities</w:t>
      </w:r>
      <w:r w:rsidR="00784E61">
        <w:rPr>
          <w:rFonts w:ascii="Arial" w:hAnsi="Arial" w:cs="Arial"/>
          <w:sz w:val="22"/>
          <w:szCs w:val="22"/>
        </w:rPr>
        <w:t>)</w:t>
      </w:r>
      <w:r w:rsidRPr="00A0188F">
        <w:rPr>
          <w:rFonts w:ascii="Arial" w:hAnsi="Arial" w:cs="Arial"/>
          <w:sz w:val="22"/>
          <w:szCs w:val="22"/>
        </w:rPr>
        <w:t xml:space="preserve"> – wanneer hij/zij hier niet genoeg professie in heeft of andere taken heeft tijdens het evenement </w:t>
      </w:r>
    </w:p>
    <w:p w14:paraId="3DBC0BAA" w14:textId="66B3E568" w:rsidR="00721722" w:rsidRPr="00721722" w:rsidRDefault="00721722" w:rsidP="00721722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stelt de juiste prioriteiten</w:t>
      </w:r>
    </w:p>
    <w:p w14:paraId="24094097" w14:textId="43F4DB4A" w:rsidR="00A0188F" w:rsidRDefault="00A0188F" w:rsidP="00A0188F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geeft een duidelijk beeld van de risico’s </w:t>
      </w:r>
    </w:p>
    <w:p w14:paraId="238D74EF" w14:textId="68C7B72F" w:rsidR="00BC72FB" w:rsidRPr="00A0188F" w:rsidRDefault="00BC72FB" w:rsidP="00A0188F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geeft aan hoe hij/zij ervoor zorgt dat deze risico’s zo klein mogelijk zijn</w:t>
      </w:r>
    </w:p>
    <w:p w14:paraId="77F8F9B6" w14:textId="0C6932AE" w:rsidR="00A0188F" w:rsidRDefault="00A0188F" w:rsidP="00A0188F">
      <w:pPr>
        <w:rPr>
          <w:rFonts w:ascii="Arial" w:hAnsi="Arial" w:cs="Arial"/>
        </w:rPr>
      </w:pPr>
    </w:p>
    <w:p w14:paraId="3AC9FC87" w14:textId="494D037D" w:rsidR="00A0188F" w:rsidRPr="00A0188F" w:rsidRDefault="00A0188F" w:rsidP="00A0188F">
      <w:pPr>
        <w:rPr>
          <w:rFonts w:ascii="Arial" w:hAnsi="Arial" w:cs="Arial"/>
          <w:b/>
          <w:bCs/>
          <w:sz w:val="22"/>
          <w:szCs w:val="22"/>
        </w:rPr>
      </w:pPr>
      <w:r w:rsidRPr="00A0188F">
        <w:rPr>
          <w:rFonts w:ascii="Arial" w:hAnsi="Arial" w:cs="Arial"/>
          <w:b/>
          <w:bCs/>
          <w:sz w:val="22"/>
          <w:szCs w:val="22"/>
        </w:rPr>
        <w:t xml:space="preserve">Financiën </w:t>
      </w:r>
    </w:p>
    <w:p w14:paraId="58813C0C" w14:textId="1C3645ED" w:rsidR="00A0188F" w:rsidRPr="00A0188F" w:rsidRDefault="00A0188F" w:rsidP="00A0188F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heeft een specifiek</w:t>
      </w:r>
      <w:r w:rsidR="005C5AE9">
        <w:rPr>
          <w:rFonts w:ascii="Arial" w:hAnsi="Arial" w:cs="Arial"/>
          <w:sz w:val="22"/>
          <w:szCs w:val="22"/>
        </w:rPr>
        <w:t xml:space="preserve"> en goed uitgewerkt</w:t>
      </w:r>
      <w:r w:rsidRPr="00A0188F">
        <w:rPr>
          <w:rFonts w:ascii="Arial" w:hAnsi="Arial" w:cs="Arial"/>
          <w:sz w:val="22"/>
          <w:szCs w:val="22"/>
        </w:rPr>
        <w:t xml:space="preserve"> budget</w:t>
      </w:r>
    </w:p>
    <w:p w14:paraId="33BCD20B" w14:textId="1E74A21F" w:rsidR="00A0188F" w:rsidRDefault="00A0188F" w:rsidP="00A0188F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heeft een duidelijke uitleg bij de inkomsten/uitgaven </w:t>
      </w:r>
    </w:p>
    <w:p w14:paraId="3C08D231" w14:textId="4CFFEE48" w:rsidR="00A0188F" w:rsidRPr="00A0188F" w:rsidRDefault="00A0188F" w:rsidP="00A0188F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</w:t>
      </w:r>
      <w:r w:rsidR="00784E61">
        <w:rPr>
          <w:rFonts w:ascii="Arial" w:hAnsi="Arial" w:cs="Arial"/>
          <w:sz w:val="22"/>
          <w:szCs w:val="22"/>
        </w:rPr>
        <w:t>heeft een aansprakelijkheidsverzekering</w:t>
      </w:r>
      <w:r w:rsidRPr="00A0188F">
        <w:rPr>
          <w:rFonts w:ascii="Arial" w:hAnsi="Arial" w:cs="Arial"/>
          <w:sz w:val="22"/>
          <w:szCs w:val="22"/>
        </w:rPr>
        <w:t xml:space="preserve"> </w:t>
      </w:r>
    </w:p>
    <w:p w14:paraId="7F6F9975" w14:textId="4FE1EC9E" w:rsidR="00A0188F" w:rsidRDefault="00A0188F" w:rsidP="00A0188F">
      <w:pPr>
        <w:rPr>
          <w:rFonts w:ascii="Arial" w:hAnsi="Arial" w:cs="Arial"/>
        </w:rPr>
      </w:pPr>
    </w:p>
    <w:p w14:paraId="293F5C57" w14:textId="02ABAF20" w:rsidR="00A0188F" w:rsidRPr="00A0188F" w:rsidRDefault="00A0188F" w:rsidP="00A0188F">
      <w:pPr>
        <w:rPr>
          <w:rFonts w:ascii="Arial" w:hAnsi="Arial" w:cs="Arial"/>
          <w:b/>
          <w:bCs/>
          <w:sz w:val="22"/>
          <w:szCs w:val="22"/>
        </w:rPr>
      </w:pPr>
      <w:r w:rsidRPr="00A0188F">
        <w:rPr>
          <w:rFonts w:ascii="Arial" w:hAnsi="Arial" w:cs="Arial"/>
          <w:b/>
          <w:bCs/>
          <w:sz w:val="22"/>
          <w:szCs w:val="22"/>
        </w:rPr>
        <w:t xml:space="preserve">Bekwaambaarheid &amp; Inzicht </w:t>
      </w:r>
    </w:p>
    <w:p w14:paraId="0F6A1F71" w14:textId="567E5628" w:rsidR="00A0188F" w:rsidRPr="00A0188F" w:rsidRDefault="00A0188F" w:rsidP="00A0188F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weet wat er in de planvorming staat</w:t>
      </w:r>
    </w:p>
    <w:p w14:paraId="47BC31DE" w14:textId="4B259FFA" w:rsidR="00A0188F" w:rsidRDefault="00A0188F" w:rsidP="00A0188F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B277B">
        <w:rPr>
          <w:rFonts w:ascii="Arial" w:hAnsi="Arial" w:cs="Arial"/>
          <w:sz w:val="22"/>
          <w:szCs w:val="22"/>
        </w:rPr>
        <w:t>Organisator snapt wat er in de planvorming staat</w:t>
      </w:r>
    </w:p>
    <w:p w14:paraId="7D77087E" w14:textId="380504D2" w:rsidR="00DB277B" w:rsidRPr="00DB277B" w:rsidRDefault="00DB277B" w:rsidP="00A0188F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weet hoe hij/zij de situatie moet aanpakken wanneer er bijvoorbeeld minder inkomsten/hogere kosten zijn</w:t>
      </w:r>
    </w:p>
    <w:p w14:paraId="3FEE5B9A" w14:textId="0368E35E" w:rsidR="00DB277B" w:rsidRDefault="00DB277B" w:rsidP="00A0188F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weet hoe hij/zij moet handelen wanneer een situatie anders loopt dan gepland</w:t>
      </w:r>
    </w:p>
    <w:p w14:paraId="4DC8B3D5" w14:textId="5742FCF0" w:rsidR="00A0188F" w:rsidRPr="00A0188F" w:rsidRDefault="00A0188F" w:rsidP="00A0188F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heeft inzicht in de door organisator zelf beschreven risico’s</w:t>
      </w:r>
    </w:p>
    <w:p w14:paraId="06C2C9E4" w14:textId="0CEFAFB7" w:rsidR="00A0188F" w:rsidRPr="00A0188F" w:rsidRDefault="00A0188F" w:rsidP="00A0188F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heeft inzicht in de door vergunningverlener beschreven risico’s</w:t>
      </w:r>
    </w:p>
    <w:p w14:paraId="6234B86D" w14:textId="1E12BB08" w:rsidR="00A0188F" w:rsidRPr="00A0188F" w:rsidRDefault="00A0188F" w:rsidP="00A0188F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toont aan op een goede manier te kunnen handelen in een crisissituatie</w:t>
      </w:r>
    </w:p>
    <w:p w14:paraId="4A2DF39A" w14:textId="0471BC9D" w:rsidR="00A0188F" w:rsidRDefault="00A0188F" w:rsidP="00A0188F">
      <w:pPr>
        <w:rPr>
          <w:rFonts w:ascii="Arial" w:hAnsi="Arial" w:cs="Arial"/>
        </w:rPr>
      </w:pPr>
    </w:p>
    <w:p w14:paraId="108B2670" w14:textId="77777777" w:rsidR="00136FB2" w:rsidRPr="00A0188F" w:rsidRDefault="00136FB2" w:rsidP="00136FB2">
      <w:pPr>
        <w:rPr>
          <w:rFonts w:ascii="Arial" w:hAnsi="Arial" w:cs="Arial"/>
          <w:b/>
          <w:bCs/>
          <w:sz w:val="22"/>
          <w:szCs w:val="22"/>
        </w:rPr>
      </w:pPr>
      <w:r w:rsidRPr="00A0188F">
        <w:rPr>
          <w:rFonts w:ascii="Arial" w:hAnsi="Arial" w:cs="Arial"/>
          <w:b/>
          <w:bCs/>
          <w:sz w:val="22"/>
          <w:szCs w:val="22"/>
        </w:rPr>
        <w:t>Communicatie</w:t>
      </w:r>
    </w:p>
    <w:p w14:paraId="32FA59E2" w14:textId="7219E9A8" w:rsidR="00784E61" w:rsidRDefault="00784E61" w:rsidP="00136FB2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is proactief – vertelt wat hij/zij gaat doen wanneer er iets onduidelijk is of wanneer hij/zij niet weet hoe een situatie aangepakt moet worden</w:t>
      </w:r>
    </w:p>
    <w:p w14:paraId="454E551A" w14:textId="3B65299E" w:rsidR="00136FB2" w:rsidRPr="00A0188F" w:rsidRDefault="00136FB2" w:rsidP="00136FB2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heeft de aanvraag op tijd ingediend</w:t>
      </w:r>
    </w:p>
    <w:p w14:paraId="6923AC0C" w14:textId="77777777" w:rsidR="00136FB2" w:rsidRPr="00A0188F" w:rsidRDefault="00136FB2" w:rsidP="00136FB2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heeft de aanvraag volledig ingediend</w:t>
      </w:r>
    </w:p>
    <w:p w14:paraId="188C2DE4" w14:textId="77777777" w:rsidR="00136FB2" w:rsidRDefault="00136FB2" w:rsidP="00136FB2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 xml:space="preserve">Organisator heeft de planvorming duidelijk omschreven </w:t>
      </w:r>
    </w:p>
    <w:p w14:paraId="54C93C06" w14:textId="0C1F0836" w:rsidR="00136FB2" w:rsidRDefault="00136FB2" w:rsidP="00136FB2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 heeft aan de planvorming duidelijke tekeningen toegevoegd met juiste maatvoering</w:t>
      </w:r>
    </w:p>
    <w:p w14:paraId="1D8AB2CC" w14:textId="00196373" w:rsidR="0064187C" w:rsidRPr="0064187C" w:rsidRDefault="0064187C" w:rsidP="0064187C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geeft openheid van zaken (</w:t>
      </w:r>
      <w:r w:rsidR="00784E61">
        <w:rPr>
          <w:rFonts w:ascii="Arial" w:hAnsi="Arial" w:cs="Arial"/>
          <w:sz w:val="22"/>
          <w:szCs w:val="22"/>
        </w:rPr>
        <w:t xml:space="preserve">ook </w:t>
      </w:r>
      <w:r w:rsidRPr="00A0188F">
        <w:rPr>
          <w:rFonts w:ascii="Arial" w:hAnsi="Arial" w:cs="Arial"/>
          <w:sz w:val="22"/>
          <w:szCs w:val="22"/>
        </w:rPr>
        <w:t>wanneer daar om gevraagd wordt)</w:t>
      </w:r>
    </w:p>
    <w:p w14:paraId="3D5F17C2" w14:textId="585DA13A" w:rsidR="0064187C" w:rsidRPr="0064187C" w:rsidRDefault="0064187C" w:rsidP="0064187C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geeft duidelijke antwoorden op de vragen van de vergunningverlener</w:t>
      </w:r>
    </w:p>
    <w:p w14:paraId="5B5F6063" w14:textId="06142099" w:rsidR="00136FB2" w:rsidRDefault="00136FB2" w:rsidP="00136FB2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Organisator geeft duidelijke toelichting op vragen van vergunningverlener </w:t>
      </w:r>
      <w:r w:rsidR="00784E61">
        <w:rPr>
          <w:rFonts w:ascii="Arial" w:hAnsi="Arial" w:cs="Arial"/>
          <w:sz w:val="22"/>
          <w:szCs w:val="22"/>
        </w:rPr>
        <w:t>m.b.t. ingeleverde</w:t>
      </w:r>
      <w:r>
        <w:rPr>
          <w:rFonts w:ascii="Arial" w:hAnsi="Arial" w:cs="Arial"/>
          <w:sz w:val="22"/>
          <w:szCs w:val="22"/>
        </w:rPr>
        <w:t xml:space="preserve"> plannen</w:t>
      </w:r>
    </w:p>
    <w:p w14:paraId="3F5BF508" w14:textId="77777777" w:rsidR="0064187C" w:rsidRDefault="0064187C" w:rsidP="0064187C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Vergunningverlener heeft een positieve eerste indruk o.b.v. planvorming &amp; gesprek</w:t>
      </w:r>
    </w:p>
    <w:p w14:paraId="48601EF7" w14:textId="63603960" w:rsidR="0064187C" w:rsidRDefault="0064187C" w:rsidP="0064187C">
      <w:pPr>
        <w:rPr>
          <w:rFonts w:ascii="Arial" w:hAnsi="Arial" w:cs="Arial"/>
          <w:sz w:val="22"/>
          <w:szCs w:val="22"/>
        </w:rPr>
      </w:pPr>
    </w:p>
    <w:p w14:paraId="7D85F96E" w14:textId="298BE21E" w:rsidR="0064187C" w:rsidRPr="0064187C" w:rsidRDefault="0064187C" w:rsidP="0064187C">
      <w:pPr>
        <w:rPr>
          <w:rFonts w:ascii="Arial" w:hAnsi="Arial" w:cs="Arial"/>
          <w:b/>
          <w:bCs/>
          <w:sz w:val="22"/>
          <w:szCs w:val="22"/>
        </w:rPr>
      </w:pPr>
      <w:r w:rsidRPr="0064187C">
        <w:rPr>
          <w:rFonts w:ascii="Arial" w:hAnsi="Arial" w:cs="Arial"/>
          <w:b/>
          <w:bCs/>
          <w:sz w:val="22"/>
          <w:szCs w:val="22"/>
        </w:rPr>
        <w:t>Later te beoordelen punten</w:t>
      </w:r>
    </w:p>
    <w:p w14:paraId="3E61FCE6" w14:textId="68D5AC0A" w:rsidR="00136FB2" w:rsidRDefault="00136FB2" w:rsidP="00136FB2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0188F">
        <w:rPr>
          <w:rFonts w:ascii="Arial" w:hAnsi="Arial" w:cs="Arial"/>
          <w:sz w:val="22"/>
          <w:szCs w:val="22"/>
        </w:rPr>
        <w:t>Organisator komt afspraken en deadlines na</w:t>
      </w:r>
    </w:p>
    <w:p w14:paraId="1A5D8384" w14:textId="77777777" w:rsidR="00136FB2" w:rsidRDefault="00136FB2" w:rsidP="00A0188F">
      <w:pPr>
        <w:rPr>
          <w:rFonts w:ascii="Arial" w:hAnsi="Arial" w:cs="Arial"/>
        </w:rPr>
      </w:pPr>
    </w:p>
    <w:p w14:paraId="04523015" w14:textId="77777777" w:rsidR="00A0188F" w:rsidRPr="00A0188F" w:rsidRDefault="00A0188F" w:rsidP="00A0188F">
      <w:pPr>
        <w:rPr>
          <w:rFonts w:ascii="Arial" w:hAnsi="Arial" w:cs="Arial"/>
        </w:rPr>
      </w:pPr>
    </w:p>
    <w:sectPr w:rsidR="00A0188F" w:rsidRPr="00A0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4B"/>
    <w:multiLevelType w:val="hybridMultilevel"/>
    <w:tmpl w:val="F404DECE"/>
    <w:lvl w:ilvl="0" w:tplc="F0D4A28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4C2A"/>
    <w:multiLevelType w:val="hybridMultilevel"/>
    <w:tmpl w:val="466E5F5E"/>
    <w:lvl w:ilvl="0" w:tplc="F0D4A28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322D"/>
    <w:multiLevelType w:val="hybridMultilevel"/>
    <w:tmpl w:val="3DEC0BF0"/>
    <w:lvl w:ilvl="0" w:tplc="F0D4A28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93381"/>
    <w:multiLevelType w:val="hybridMultilevel"/>
    <w:tmpl w:val="27345514"/>
    <w:lvl w:ilvl="0" w:tplc="F0D4A28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1725F"/>
    <w:multiLevelType w:val="hybridMultilevel"/>
    <w:tmpl w:val="D93E9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4718D"/>
    <w:multiLevelType w:val="hybridMultilevel"/>
    <w:tmpl w:val="174E763A"/>
    <w:lvl w:ilvl="0" w:tplc="F0D4A28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F"/>
    <w:rsid w:val="00136FB2"/>
    <w:rsid w:val="002509AB"/>
    <w:rsid w:val="00262D35"/>
    <w:rsid w:val="00336DB3"/>
    <w:rsid w:val="003A3181"/>
    <w:rsid w:val="004F4A37"/>
    <w:rsid w:val="00505914"/>
    <w:rsid w:val="005C5AE9"/>
    <w:rsid w:val="0064187C"/>
    <w:rsid w:val="006E5D93"/>
    <w:rsid w:val="00721722"/>
    <w:rsid w:val="007231AA"/>
    <w:rsid w:val="00784E61"/>
    <w:rsid w:val="00821370"/>
    <w:rsid w:val="00A0188F"/>
    <w:rsid w:val="00AD772A"/>
    <w:rsid w:val="00AF085A"/>
    <w:rsid w:val="00BA6EFB"/>
    <w:rsid w:val="00BC72FB"/>
    <w:rsid w:val="00DB277B"/>
    <w:rsid w:val="00EC6B5C"/>
    <w:rsid w:val="00FD27BF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0E539"/>
  <w15:chartTrackingRefBased/>
  <w15:docId w15:val="{7C7FAF6C-FF8A-E547-A2DC-4C29060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18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Damen</dc:creator>
  <cp:keywords/>
  <dc:description/>
  <cp:lastModifiedBy>Robin Damen</cp:lastModifiedBy>
  <cp:revision>2</cp:revision>
  <dcterms:created xsi:type="dcterms:W3CDTF">2021-09-08T19:07:00Z</dcterms:created>
  <dcterms:modified xsi:type="dcterms:W3CDTF">2021-09-08T19:07:00Z</dcterms:modified>
</cp:coreProperties>
</file>